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25759F6D"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9D34EB">
        <w:rPr>
          <w:rFonts w:asciiTheme="majorEastAsia" w:eastAsiaTheme="majorEastAsia" w:hAnsiTheme="majorEastAsia" w:hint="eastAsia"/>
          <w:szCs w:val="22"/>
        </w:rPr>
        <w:t>セミナー</w:t>
      </w:r>
      <w:r w:rsidR="000D14B3">
        <w:rPr>
          <w:rFonts w:asciiTheme="majorEastAsia" w:eastAsiaTheme="majorEastAsia" w:hAnsiTheme="majorEastAsia" w:hint="eastAsia"/>
          <w:szCs w:val="22"/>
        </w:rPr>
        <w:t>の</w:t>
      </w:r>
      <w:r w:rsidR="00E05051">
        <w:rPr>
          <w:rFonts w:asciiTheme="majorEastAsia" w:eastAsiaTheme="majorEastAsia" w:hAnsiTheme="majorEastAsia" w:hint="eastAsia"/>
          <w:szCs w:val="22"/>
        </w:rPr>
        <w:t>ご案内</w:t>
      </w:r>
      <w:r w:rsidR="00830BD4">
        <w:rPr>
          <w:rFonts w:asciiTheme="majorEastAsia" w:eastAsiaTheme="majorEastAsia" w:hAnsiTheme="majorEastAsia" w:hint="eastAsia"/>
          <w:szCs w:val="22"/>
        </w:rPr>
        <w:t>【第</w:t>
      </w:r>
      <w:r w:rsidR="009D34EB">
        <w:rPr>
          <w:rFonts w:asciiTheme="majorEastAsia" w:eastAsiaTheme="majorEastAsia" w:hAnsiTheme="majorEastAsia" w:hint="eastAsia"/>
          <w:szCs w:val="22"/>
        </w:rPr>
        <w:t>8</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9D34EB">
        <w:rPr>
          <w:rFonts w:asciiTheme="majorEastAsia" w:eastAsiaTheme="majorEastAsia" w:hAnsiTheme="majorEastAsia" w:hint="eastAsia"/>
          <w:szCs w:val="22"/>
        </w:rPr>
        <w:t>7</w:t>
      </w:r>
      <w:r w:rsidR="00017516">
        <w:rPr>
          <w:rFonts w:asciiTheme="majorEastAsia" w:eastAsiaTheme="majorEastAsia" w:hAnsiTheme="majorEastAsia" w:hint="eastAsia"/>
          <w:szCs w:val="22"/>
        </w:rPr>
        <w:t>.</w:t>
      </w:r>
      <w:r w:rsidR="00950EDE">
        <w:rPr>
          <w:rFonts w:asciiTheme="majorEastAsia" w:eastAsiaTheme="majorEastAsia" w:hAnsiTheme="majorEastAsia" w:hint="eastAsia"/>
          <w:szCs w:val="22"/>
        </w:rPr>
        <w:t>19</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Pr="009D34EB"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F4F669F" w14:textId="77777777" w:rsidR="004B1F7D" w:rsidRPr="00F03119" w:rsidRDefault="004B1F7D" w:rsidP="00763BF6">
      <w:pPr>
        <w:spacing w:line="240" w:lineRule="exact"/>
        <w:rPr>
          <w:rFonts w:asciiTheme="minorEastAsia" w:eastAsiaTheme="minorEastAsia" w:hAnsiTheme="minorEastAsia"/>
          <w:szCs w:val="22"/>
        </w:rPr>
      </w:pPr>
    </w:p>
    <w:p w14:paraId="07A51AA5" w14:textId="1CB035C3" w:rsidR="00BB0381" w:rsidRPr="005C4568" w:rsidRDefault="00BB0381" w:rsidP="00BB0381">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p>
    <w:p w14:paraId="63FBD36D" w14:textId="66768694" w:rsidR="00BB0381" w:rsidRPr="00132219" w:rsidRDefault="00BB0381" w:rsidP="00BB0381">
      <w:pPr>
        <w:rPr>
          <w:rFonts w:ascii="ＭＳ ゴシック" w:eastAsia="ＭＳ ゴシック" w:hAnsi="ＭＳ ゴシック"/>
          <w:szCs w:val="22"/>
        </w:rPr>
      </w:pPr>
      <w:r>
        <w:rPr>
          <w:rFonts w:ascii="ＭＳ ゴシック" w:eastAsia="ＭＳ ゴシック" w:hAnsi="ＭＳ ゴシック" w:hint="eastAsia"/>
          <w:szCs w:val="22"/>
        </w:rPr>
        <w:t>「</w:t>
      </w:r>
      <w:r w:rsidR="009D34EB">
        <w:rPr>
          <w:rFonts w:ascii="ＭＳ ゴシック" w:eastAsia="ＭＳ ゴシック" w:hAnsi="ＭＳ ゴシック" w:hint="eastAsia"/>
          <w:szCs w:val="22"/>
        </w:rPr>
        <w:t>オンライン料理講座</w:t>
      </w:r>
      <w:r>
        <w:rPr>
          <w:rFonts w:ascii="ＭＳ ゴシック" w:eastAsia="ＭＳ ゴシック" w:hAnsi="ＭＳ ゴシック" w:hint="eastAsia"/>
          <w:szCs w:val="22"/>
        </w:rPr>
        <w:t>」の開催</w:t>
      </w:r>
    </w:p>
    <w:p w14:paraId="4EEAF23C" w14:textId="5B888614"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p>
    <w:p w14:paraId="265BC862" w14:textId="778259A7" w:rsidR="00BB0381" w:rsidRDefault="00D8171B" w:rsidP="00BB0381">
      <w:pPr>
        <w:rPr>
          <w:rFonts w:asciiTheme="majorEastAsia" w:eastAsiaTheme="majorEastAsia" w:hAnsiTheme="majorEastAsia"/>
          <w:szCs w:val="22"/>
        </w:rPr>
      </w:pPr>
      <w:r>
        <w:rPr>
          <w:rFonts w:asciiTheme="majorEastAsia" w:eastAsiaTheme="majorEastAsia" w:hAnsiTheme="majorEastAsia" w:hint="eastAsia"/>
          <w:szCs w:val="22"/>
        </w:rPr>
        <w:t>家族みんなでおうち時間を美味しく過ごすため</w:t>
      </w:r>
      <w:r w:rsidR="007A186A">
        <w:rPr>
          <w:rFonts w:asciiTheme="majorEastAsia" w:eastAsiaTheme="majorEastAsia" w:hAnsiTheme="majorEastAsia" w:hint="eastAsia"/>
          <w:szCs w:val="22"/>
        </w:rPr>
        <w:t>、神奈川県在住のパパ料理研究家　滝村雅晴氏を講師に迎え、性別や年代を超えて簡単に作れる時短料理をＺＯＯＭを使って学びます。</w:t>
      </w:r>
    </w:p>
    <w:p w14:paraId="2A231040" w14:textId="77777777" w:rsidR="00BB0381" w:rsidRPr="00F53B61" w:rsidRDefault="00BB0381" w:rsidP="00BB0381">
      <w:pPr>
        <w:rPr>
          <w:rFonts w:asciiTheme="majorEastAsia" w:eastAsiaTheme="majorEastAsia" w:hAnsiTheme="majorEastAsia"/>
          <w:szCs w:val="22"/>
        </w:rPr>
      </w:pPr>
    </w:p>
    <w:p w14:paraId="1E332704" w14:textId="7777777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◆日時</w:t>
      </w:r>
    </w:p>
    <w:p w14:paraId="2B6C8E09" w14:textId="12CF012D"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 xml:space="preserve">　2021/7/</w:t>
      </w:r>
      <w:r w:rsidR="009D34EB">
        <w:rPr>
          <w:rFonts w:asciiTheme="majorEastAsia" w:eastAsiaTheme="majorEastAsia" w:hAnsiTheme="majorEastAsia" w:hint="eastAsia"/>
          <w:szCs w:val="22"/>
        </w:rPr>
        <w:t>31（土）16:30～18:00</w:t>
      </w:r>
    </w:p>
    <w:p w14:paraId="3B17EF11" w14:textId="3AE9343E"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w:t>
      </w:r>
      <w:r w:rsidR="009D34EB">
        <w:rPr>
          <w:rFonts w:asciiTheme="majorEastAsia" w:eastAsiaTheme="majorEastAsia" w:hAnsiTheme="majorEastAsia" w:hint="eastAsia"/>
          <w:szCs w:val="22"/>
        </w:rPr>
        <w:t>メニュー</w:t>
      </w:r>
    </w:p>
    <w:p w14:paraId="2578B602" w14:textId="2816219F" w:rsidR="00BB0381" w:rsidRDefault="00BB0381" w:rsidP="009D34EB">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9D34EB">
        <w:rPr>
          <w:rFonts w:asciiTheme="majorEastAsia" w:eastAsiaTheme="majorEastAsia" w:hAnsiTheme="majorEastAsia" w:hint="eastAsia"/>
          <w:szCs w:val="22"/>
        </w:rPr>
        <w:t>失敗しない！フライパンで作るシュウマイ</w:t>
      </w:r>
      <w:r w:rsidR="00D8171B">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r w:rsidR="009D34EB">
        <w:rPr>
          <w:rFonts w:asciiTheme="majorEastAsia" w:eastAsiaTheme="majorEastAsia" w:hAnsiTheme="majorEastAsia" w:hint="eastAsia"/>
          <w:szCs w:val="22"/>
        </w:rPr>
        <w:t>中華風豆腐サラダ</w:t>
      </w:r>
    </w:p>
    <w:p w14:paraId="764BED5B" w14:textId="5B10D843" w:rsidR="009D34EB" w:rsidRDefault="009D34EB" w:rsidP="009D34EB">
      <w:pPr>
        <w:rPr>
          <w:rFonts w:asciiTheme="majorEastAsia" w:eastAsiaTheme="majorEastAsia" w:hAnsiTheme="majorEastAsia"/>
          <w:szCs w:val="22"/>
        </w:rPr>
      </w:pPr>
      <w:r>
        <w:rPr>
          <w:rFonts w:asciiTheme="majorEastAsia" w:eastAsiaTheme="majorEastAsia" w:hAnsiTheme="majorEastAsia" w:hint="eastAsia"/>
          <w:szCs w:val="22"/>
        </w:rPr>
        <w:t>◆申し込み・問</w:t>
      </w:r>
      <w:r w:rsidR="000E3E86">
        <w:rPr>
          <w:rFonts w:asciiTheme="majorEastAsia" w:eastAsiaTheme="majorEastAsia" w:hAnsiTheme="majorEastAsia" w:hint="eastAsia"/>
          <w:szCs w:val="22"/>
        </w:rPr>
        <w:t>い</w:t>
      </w:r>
      <w:r>
        <w:rPr>
          <w:rFonts w:asciiTheme="majorEastAsia" w:eastAsiaTheme="majorEastAsia" w:hAnsiTheme="majorEastAsia" w:hint="eastAsia"/>
          <w:szCs w:val="22"/>
        </w:rPr>
        <w:t>合</w:t>
      </w:r>
      <w:r w:rsidR="000E3E86">
        <w:rPr>
          <w:rFonts w:asciiTheme="majorEastAsia" w:eastAsiaTheme="majorEastAsia" w:hAnsiTheme="majorEastAsia" w:hint="eastAsia"/>
          <w:szCs w:val="22"/>
        </w:rPr>
        <w:t>わ</w:t>
      </w:r>
      <w:r>
        <w:rPr>
          <w:rFonts w:asciiTheme="majorEastAsia" w:eastAsiaTheme="majorEastAsia" w:hAnsiTheme="majorEastAsia" w:hint="eastAsia"/>
          <w:szCs w:val="22"/>
        </w:rPr>
        <w:t>せ先</w:t>
      </w:r>
    </w:p>
    <w:p w14:paraId="49543443" w14:textId="79666303" w:rsidR="009D34EB" w:rsidRDefault="009D34EB" w:rsidP="009D34EB">
      <w:pPr>
        <w:rPr>
          <w:rFonts w:asciiTheme="majorEastAsia" w:eastAsiaTheme="majorEastAsia" w:hAnsiTheme="majorEastAsia"/>
          <w:szCs w:val="22"/>
        </w:rPr>
      </w:pPr>
      <w:r>
        <w:rPr>
          <w:rFonts w:asciiTheme="majorEastAsia" w:eastAsiaTheme="majorEastAsia" w:hAnsiTheme="majorEastAsia" w:hint="eastAsia"/>
          <w:szCs w:val="22"/>
        </w:rPr>
        <w:t xml:space="preserve">　ＮＰＯ法人あっと</w:t>
      </w:r>
      <w:r w:rsidR="000D59AD">
        <w:rPr>
          <w:rFonts w:asciiTheme="majorEastAsia" w:eastAsiaTheme="majorEastAsia" w:hAnsiTheme="majorEastAsia" w:hint="eastAsia"/>
          <w:szCs w:val="22"/>
        </w:rPr>
        <w:t xml:space="preserve">（℡070-4446-1428　Mail　</w:t>
      </w:r>
      <w:hyperlink r:id="rId7" w:history="1">
        <w:r w:rsidR="000D59AD" w:rsidRPr="00EE144F">
          <w:rPr>
            <w:rStyle w:val="a5"/>
            <w:rFonts w:asciiTheme="majorEastAsia" w:eastAsiaTheme="majorEastAsia" w:hAnsiTheme="majorEastAsia" w:hint="eastAsia"/>
            <w:szCs w:val="22"/>
          </w:rPr>
          <w:t>i</w:t>
        </w:r>
        <w:r w:rsidR="000D59AD" w:rsidRPr="00EE144F">
          <w:rPr>
            <w:rStyle w:val="a5"/>
            <w:rFonts w:asciiTheme="majorEastAsia" w:eastAsiaTheme="majorEastAsia" w:hAnsiTheme="majorEastAsia"/>
            <w:szCs w:val="22"/>
          </w:rPr>
          <w:t>nfo@npoatto.org</w:t>
        </w:r>
      </w:hyperlink>
      <w:r w:rsidR="000D59AD">
        <w:rPr>
          <w:rFonts w:asciiTheme="majorEastAsia" w:eastAsiaTheme="majorEastAsia" w:hAnsiTheme="majorEastAsia" w:hint="eastAsia"/>
          <w:szCs w:val="22"/>
        </w:rPr>
        <w:t>）</w:t>
      </w:r>
    </w:p>
    <w:p w14:paraId="22EB3B20" w14:textId="77777777" w:rsidR="00BB0381" w:rsidRDefault="00BB0381" w:rsidP="00BB0381">
      <w:pPr>
        <w:rPr>
          <w:rFonts w:asciiTheme="majorEastAsia" w:eastAsiaTheme="majorEastAsia" w:hAnsiTheme="majorEastAsia"/>
          <w:szCs w:val="22"/>
        </w:rPr>
      </w:pPr>
    </w:p>
    <w:p w14:paraId="354810A5" w14:textId="2078F9F7" w:rsidR="00BB0381" w:rsidRDefault="00BB0381" w:rsidP="00BB0381">
      <w:pPr>
        <w:rPr>
          <w:rFonts w:asciiTheme="majorEastAsia" w:eastAsiaTheme="majorEastAsia" w:hAnsiTheme="majorEastAsia"/>
          <w:szCs w:val="22"/>
        </w:rPr>
      </w:pPr>
      <w:r>
        <w:rPr>
          <w:rFonts w:asciiTheme="majorEastAsia" w:eastAsiaTheme="majorEastAsia" w:hAnsiTheme="majorEastAsia" w:hint="eastAsia"/>
          <w:szCs w:val="22"/>
        </w:rPr>
        <w:t>詳細は</w:t>
      </w:r>
      <w:r w:rsidR="007A186A">
        <w:rPr>
          <w:rFonts w:asciiTheme="majorEastAsia" w:eastAsiaTheme="majorEastAsia" w:hAnsiTheme="majorEastAsia" w:hint="eastAsia"/>
          <w:szCs w:val="22"/>
        </w:rPr>
        <w:t>同法人の</w:t>
      </w:r>
      <w:r>
        <w:rPr>
          <w:rFonts w:asciiTheme="majorEastAsia" w:eastAsiaTheme="majorEastAsia" w:hAnsiTheme="majorEastAsia" w:hint="eastAsia"/>
          <w:szCs w:val="22"/>
        </w:rPr>
        <w:t>ホームページをご覧ください。</w:t>
      </w:r>
    </w:p>
    <w:p w14:paraId="024A60E3" w14:textId="41D5D8D4" w:rsidR="00BB0381" w:rsidRDefault="004C3FEA" w:rsidP="004B1F7D">
      <w:pPr>
        <w:rPr>
          <w:rFonts w:asciiTheme="minorEastAsia" w:eastAsiaTheme="minorEastAsia" w:hAnsiTheme="minorEastAsia"/>
          <w:szCs w:val="22"/>
        </w:rPr>
      </w:pPr>
      <w:hyperlink r:id="rId8" w:history="1">
        <w:r w:rsidR="007A186A" w:rsidRPr="00944A8A">
          <w:rPr>
            <w:rStyle w:val="a5"/>
            <w:rFonts w:asciiTheme="minorEastAsia" w:eastAsiaTheme="minorEastAsia" w:hAnsiTheme="minorEastAsia"/>
            <w:szCs w:val="22"/>
          </w:rPr>
          <w:t>https://attohome.org/4391/</w:t>
        </w:r>
      </w:hyperlink>
    </w:p>
    <w:p w14:paraId="5C000144" w14:textId="77777777" w:rsidR="004F0D81" w:rsidRPr="004F0D81" w:rsidRDefault="004F0D81" w:rsidP="004B1F7D">
      <w:pPr>
        <w:rPr>
          <w:rFonts w:asciiTheme="minorEastAsia" w:eastAsiaTheme="minorEastAsia" w:hAnsiTheme="minorEastAsia"/>
          <w:szCs w:val="22"/>
        </w:rPr>
      </w:pPr>
    </w:p>
    <w:p w14:paraId="40BDFD09" w14:textId="77777777" w:rsidR="00BB0381" w:rsidRDefault="00BB0381" w:rsidP="004B1F7D">
      <w:pPr>
        <w:rPr>
          <w:rFonts w:asciiTheme="minorEastAsia" w:eastAsiaTheme="minorEastAsia" w:hAnsiTheme="minorEastAsia"/>
          <w:szCs w:val="22"/>
        </w:rPr>
      </w:pPr>
    </w:p>
    <w:p w14:paraId="6AD0D018" w14:textId="25B55AD5"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p>
    <w:p w14:paraId="67CC1ECE" w14:textId="172CB61F" w:rsidR="004B1F7D" w:rsidRPr="00132219" w:rsidRDefault="00DF0141" w:rsidP="004B1F7D">
      <w:pPr>
        <w:rPr>
          <w:rFonts w:ascii="ＭＳ ゴシック" w:eastAsia="ＭＳ ゴシック" w:hAnsi="ＭＳ ゴシック"/>
          <w:szCs w:val="22"/>
        </w:rPr>
      </w:pPr>
      <w:r>
        <w:rPr>
          <w:rFonts w:ascii="ＭＳ ゴシック" w:eastAsia="ＭＳ ゴシック" w:hAnsi="ＭＳ ゴシック" w:hint="eastAsia"/>
          <w:szCs w:val="22"/>
        </w:rPr>
        <w:t>「女性リーダー養成セミナー」の開催</w:t>
      </w:r>
    </w:p>
    <w:p w14:paraId="1CC6A8DE" w14:textId="70E80D3E"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p>
    <w:p w14:paraId="2BBCD095" w14:textId="575B6134" w:rsidR="000D14B3" w:rsidRDefault="00DF0141" w:rsidP="007D5353">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山口県経営者協会と共催で、リーダーとして期待される女性が、自分自身を見つめ直しながら、リーダーに必要とされるスキルやネットワークづくりを4回シリーズで学びます。</w:t>
      </w:r>
    </w:p>
    <w:p w14:paraId="643545A5" w14:textId="32ED200A"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日時</w:t>
      </w:r>
    </w:p>
    <w:p w14:paraId="6ABDAAD9" w14:textId="4B63EDF0"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D8171B">
        <w:rPr>
          <w:rFonts w:asciiTheme="majorEastAsia" w:eastAsiaTheme="majorEastAsia" w:hAnsiTheme="majorEastAsia" w:hint="eastAsia"/>
          <w:szCs w:val="22"/>
        </w:rPr>
        <w:t>第1回：8/20（金）　第2回：9/15（水）　第3回：10/20（水）　第4回：11/17（水）</w:t>
      </w:r>
    </w:p>
    <w:p w14:paraId="53ABE54E" w14:textId="1160A43B" w:rsidR="00D8171B" w:rsidRDefault="00D8171B"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いずれも13:30～16:30</w:t>
      </w:r>
    </w:p>
    <w:p w14:paraId="4DDF64E0" w14:textId="1FB6BD95" w:rsidR="00D8171B" w:rsidRDefault="00D8171B" w:rsidP="000D14B3">
      <w:pPr>
        <w:rPr>
          <w:rFonts w:asciiTheme="majorEastAsia" w:eastAsiaTheme="majorEastAsia" w:hAnsiTheme="majorEastAsia"/>
          <w:szCs w:val="22"/>
        </w:rPr>
      </w:pPr>
      <w:r>
        <w:rPr>
          <w:rFonts w:asciiTheme="majorEastAsia" w:eastAsiaTheme="majorEastAsia" w:hAnsiTheme="majorEastAsia" w:hint="eastAsia"/>
          <w:szCs w:val="22"/>
        </w:rPr>
        <w:t>◆講師</w:t>
      </w:r>
    </w:p>
    <w:p w14:paraId="4093B7DF" w14:textId="59AEBC7F" w:rsidR="00D8171B" w:rsidRDefault="00D8171B"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第1・4回：船崎美智子氏　第2・3回：温品富美子氏</w:t>
      </w:r>
    </w:p>
    <w:p w14:paraId="095033DB" w14:textId="6C0457DF"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w:t>
      </w:r>
      <w:r w:rsidR="00D8171B">
        <w:rPr>
          <w:rFonts w:asciiTheme="majorEastAsia" w:eastAsiaTheme="majorEastAsia" w:hAnsiTheme="majorEastAsia" w:hint="eastAsia"/>
          <w:szCs w:val="22"/>
        </w:rPr>
        <w:t>会場</w:t>
      </w:r>
    </w:p>
    <w:p w14:paraId="509B13EE" w14:textId="49967C7F" w:rsidR="000D14B3" w:rsidRDefault="000D14B3" w:rsidP="00A2001D">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D8171B">
        <w:rPr>
          <w:rFonts w:asciiTheme="majorEastAsia" w:eastAsiaTheme="majorEastAsia" w:hAnsiTheme="majorEastAsia" w:hint="eastAsia"/>
          <w:szCs w:val="22"/>
        </w:rPr>
        <w:t>第1～3回：ＫＤＤＩ維新ホール　第4回：山口グランドホテル</w:t>
      </w:r>
    </w:p>
    <w:p w14:paraId="2D32FE03" w14:textId="067B1091" w:rsidR="00D8171B" w:rsidRDefault="00D8171B" w:rsidP="00A2001D">
      <w:pPr>
        <w:rPr>
          <w:rFonts w:asciiTheme="majorEastAsia" w:eastAsiaTheme="majorEastAsia" w:hAnsiTheme="majorEastAsia"/>
          <w:szCs w:val="22"/>
        </w:rPr>
      </w:pPr>
      <w:r>
        <w:rPr>
          <w:rFonts w:asciiTheme="majorEastAsia" w:eastAsiaTheme="majorEastAsia" w:hAnsiTheme="majorEastAsia" w:hint="eastAsia"/>
          <w:szCs w:val="22"/>
        </w:rPr>
        <w:t>◆参加費</w:t>
      </w:r>
    </w:p>
    <w:p w14:paraId="3A374CFD" w14:textId="4B86E7A6" w:rsidR="00D8171B" w:rsidRDefault="00D8171B" w:rsidP="00A2001D">
      <w:pPr>
        <w:rPr>
          <w:rFonts w:asciiTheme="majorEastAsia" w:eastAsiaTheme="majorEastAsia" w:hAnsiTheme="majorEastAsia"/>
          <w:szCs w:val="22"/>
        </w:rPr>
      </w:pPr>
      <w:r>
        <w:rPr>
          <w:rFonts w:asciiTheme="majorEastAsia" w:eastAsiaTheme="majorEastAsia" w:hAnsiTheme="majorEastAsia" w:hint="eastAsia"/>
          <w:szCs w:val="22"/>
        </w:rPr>
        <w:t xml:space="preserve">　2,000円</w:t>
      </w:r>
    </w:p>
    <w:p w14:paraId="685872DE" w14:textId="77777777"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243B8D96" w14:textId="686AF09E" w:rsidR="000D14B3" w:rsidRDefault="000D14B3" w:rsidP="000D14B3">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令和３年７月</w:t>
      </w:r>
      <w:r w:rsidR="00D8171B">
        <w:rPr>
          <w:rFonts w:asciiTheme="majorEastAsia" w:eastAsiaTheme="majorEastAsia" w:hAnsiTheme="majorEastAsia" w:hint="eastAsia"/>
          <w:szCs w:val="22"/>
        </w:rPr>
        <w:t>３０</w:t>
      </w:r>
      <w:r>
        <w:rPr>
          <w:rFonts w:asciiTheme="majorEastAsia" w:eastAsiaTheme="majorEastAsia" w:hAnsiTheme="majorEastAsia" w:hint="eastAsia"/>
          <w:szCs w:val="22"/>
        </w:rPr>
        <w:t>日（</w:t>
      </w:r>
      <w:r w:rsidR="00D8171B">
        <w:rPr>
          <w:rFonts w:asciiTheme="majorEastAsia" w:eastAsiaTheme="majorEastAsia" w:hAnsiTheme="majorEastAsia" w:hint="eastAsia"/>
          <w:szCs w:val="22"/>
        </w:rPr>
        <w:t>金</w:t>
      </w:r>
      <w:r>
        <w:rPr>
          <w:rFonts w:asciiTheme="majorEastAsia" w:eastAsiaTheme="majorEastAsia" w:hAnsiTheme="majorEastAsia" w:hint="eastAsia"/>
          <w:szCs w:val="22"/>
        </w:rPr>
        <w:t>）まで</w:t>
      </w:r>
      <w:r w:rsidR="00D8171B">
        <w:rPr>
          <w:rFonts w:asciiTheme="majorEastAsia" w:eastAsiaTheme="majorEastAsia" w:hAnsiTheme="majorEastAsia" w:hint="eastAsia"/>
          <w:szCs w:val="22"/>
        </w:rPr>
        <w:t>に山口県経営者協会へ</w:t>
      </w:r>
    </w:p>
    <w:p w14:paraId="74FC6E3C" w14:textId="77777777" w:rsidR="004B1F7D" w:rsidRPr="000D14B3"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3540F384" w14:textId="1616D507" w:rsidR="00033CA8" w:rsidRDefault="004C3FEA" w:rsidP="004B1F7D">
      <w:pPr>
        <w:rPr>
          <w:rFonts w:asciiTheme="minorEastAsia" w:eastAsiaTheme="minorEastAsia" w:hAnsiTheme="minorEastAsia"/>
          <w:szCs w:val="22"/>
        </w:rPr>
      </w:pPr>
      <w:hyperlink r:id="rId9" w:history="1">
        <w:r w:rsidR="00D8171B">
          <w:rPr>
            <w:rStyle w:val="a5"/>
            <w:rFonts w:asciiTheme="minorEastAsia" w:eastAsiaTheme="minorEastAsia" w:hAnsiTheme="minorEastAsia"/>
            <w:szCs w:val="22"/>
          </w:rPr>
          <w:t>http://www.y-kirameki.or.jp/jigyoannai/chousakenkyu</w:t>
        </w:r>
      </w:hyperlink>
    </w:p>
    <w:p w14:paraId="4FA8D48D" w14:textId="77777777" w:rsidR="004B1F7D" w:rsidRPr="004B1F7D" w:rsidRDefault="004B1F7D" w:rsidP="004B1F7D">
      <w:pPr>
        <w:rPr>
          <w:rFonts w:asciiTheme="minorEastAsia" w:eastAsiaTheme="minorEastAsia" w:hAnsiTheme="minorEastAsia"/>
          <w:szCs w:val="22"/>
        </w:rPr>
      </w:pPr>
    </w:p>
    <w:p w14:paraId="642CBC94" w14:textId="77777777" w:rsidR="00315EC4" w:rsidRPr="00315EC4" w:rsidRDefault="00315EC4">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3EF0" w14:textId="77777777" w:rsidR="004C3FEA" w:rsidRDefault="004C3FEA" w:rsidP="00E554D5">
      <w:r>
        <w:separator/>
      </w:r>
    </w:p>
  </w:endnote>
  <w:endnote w:type="continuationSeparator" w:id="0">
    <w:p w14:paraId="7954845D" w14:textId="77777777" w:rsidR="004C3FEA" w:rsidRDefault="004C3FEA"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95DB" w14:textId="77777777" w:rsidR="004C3FEA" w:rsidRDefault="004C3FEA" w:rsidP="00E554D5">
      <w:r>
        <w:separator/>
      </w:r>
    </w:p>
  </w:footnote>
  <w:footnote w:type="continuationSeparator" w:id="0">
    <w:p w14:paraId="0199D33D" w14:textId="77777777" w:rsidR="004C3FEA" w:rsidRDefault="004C3FEA"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03572"/>
    <w:rsid w:val="00010FB8"/>
    <w:rsid w:val="000120F3"/>
    <w:rsid w:val="000142C4"/>
    <w:rsid w:val="00017516"/>
    <w:rsid w:val="00033CA8"/>
    <w:rsid w:val="00045134"/>
    <w:rsid w:val="000633B0"/>
    <w:rsid w:val="00070717"/>
    <w:rsid w:val="000805D2"/>
    <w:rsid w:val="00095D71"/>
    <w:rsid w:val="000D14B3"/>
    <w:rsid w:val="000D59AD"/>
    <w:rsid w:val="000D7F58"/>
    <w:rsid w:val="000E3E86"/>
    <w:rsid w:val="001037D5"/>
    <w:rsid w:val="00113EE7"/>
    <w:rsid w:val="00126140"/>
    <w:rsid w:val="00132219"/>
    <w:rsid w:val="00134EDC"/>
    <w:rsid w:val="00197E5A"/>
    <w:rsid w:val="001C1EC4"/>
    <w:rsid w:val="001C537E"/>
    <w:rsid w:val="001D1A07"/>
    <w:rsid w:val="0020061E"/>
    <w:rsid w:val="00200F32"/>
    <w:rsid w:val="00222C50"/>
    <w:rsid w:val="00276CE8"/>
    <w:rsid w:val="0028374D"/>
    <w:rsid w:val="00293285"/>
    <w:rsid w:val="002D2840"/>
    <w:rsid w:val="002D2D4A"/>
    <w:rsid w:val="002E4D73"/>
    <w:rsid w:val="0030035F"/>
    <w:rsid w:val="00305416"/>
    <w:rsid w:val="003159FD"/>
    <w:rsid w:val="00315EC4"/>
    <w:rsid w:val="00370524"/>
    <w:rsid w:val="00391438"/>
    <w:rsid w:val="003B4E9D"/>
    <w:rsid w:val="003D0E01"/>
    <w:rsid w:val="003D3204"/>
    <w:rsid w:val="00414DAD"/>
    <w:rsid w:val="00425FB0"/>
    <w:rsid w:val="0043078D"/>
    <w:rsid w:val="00446F4B"/>
    <w:rsid w:val="00485501"/>
    <w:rsid w:val="00493349"/>
    <w:rsid w:val="004B0DD9"/>
    <w:rsid w:val="004B11E3"/>
    <w:rsid w:val="004B1F7D"/>
    <w:rsid w:val="004B32E7"/>
    <w:rsid w:val="004C0C7D"/>
    <w:rsid w:val="004C3FEA"/>
    <w:rsid w:val="004F0D81"/>
    <w:rsid w:val="004F211E"/>
    <w:rsid w:val="00522453"/>
    <w:rsid w:val="00532C34"/>
    <w:rsid w:val="00534038"/>
    <w:rsid w:val="00543ACA"/>
    <w:rsid w:val="00577142"/>
    <w:rsid w:val="005B2F6F"/>
    <w:rsid w:val="005C12B8"/>
    <w:rsid w:val="005C4568"/>
    <w:rsid w:val="005D523F"/>
    <w:rsid w:val="00613FAD"/>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A186A"/>
    <w:rsid w:val="007C09F0"/>
    <w:rsid w:val="007D5353"/>
    <w:rsid w:val="007D6D20"/>
    <w:rsid w:val="007E7E73"/>
    <w:rsid w:val="008042C1"/>
    <w:rsid w:val="00830BD4"/>
    <w:rsid w:val="00834065"/>
    <w:rsid w:val="00843216"/>
    <w:rsid w:val="00857307"/>
    <w:rsid w:val="0087304E"/>
    <w:rsid w:val="00880011"/>
    <w:rsid w:val="00886812"/>
    <w:rsid w:val="0089662B"/>
    <w:rsid w:val="00896B62"/>
    <w:rsid w:val="008B3D6A"/>
    <w:rsid w:val="008B6FA2"/>
    <w:rsid w:val="008B71FA"/>
    <w:rsid w:val="008E51F6"/>
    <w:rsid w:val="00914FF4"/>
    <w:rsid w:val="009216D7"/>
    <w:rsid w:val="00944EF9"/>
    <w:rsid w:val="00950EDE"/>
    <w:rsid w:val="009A70A8"/>
    <w:rsid w:val="009D34EB"/>
    <w:rsid w:val="00A00BA4"/>
    <w:rsid w:val="00A07D30"/>
    <w:rsid w:val="00A15411"/>
    <w:rsid w:val="00A2001D"/>
    <w:rsid w:val="00A42014"/>
    <w:rsid w:val="00A44E53"/>
    <w:rsid w:val="00A47FE3"/>
    <w:rsid w:val="00A60253"/>
    <w:rsid w:val="00A664FD"/>
    <w:rsid w:val="00A667F7"/>
    <w:rsid w:val="00A714DC"/>
    <w:rsid w:val="00AB42AC"/>
    <w:rsid w:val="00AE4784"/>
    <w:rsid w:val="00B51296"/>
    <w:rsid w:val="00BA4FB7"/>
    <w:rsid w:val="00BB0381"/>
    <w:rsid w:val="00BB4557"/>
    <w:rsid w:val="00BD2DED"/>
    <w:rsid w:val="00BF7426"/>
    <w:rsid w:val="00C04849"/>
    <w:rsid w:val="00C173D8"/>
    <w:rsid w:val="00C53E85"/>
    <w:rsid w:val="00C80D9F"/>
    <w:rsid w:val="00C8744F"/>
    <w:rsid w:val="00C91DA6"/>
    <w:rsid w:val="00C96D96"/>
    <w:rsid w:val="00CB24FF"/>
    <w:rsid w:val="00CD286B"/>
    <w:rsid w:val="00D01BCD"/>
    <w:rsid w:val="00D37030"/>
    <w:rsid w:val="00D40781"/>
    <w:rsid w:val="00D57A64"/>
    <w:rsid w:val="00D657BA"/>
    <w:rsid w:val="00D71726"/>
    <w:rsid w:val="00D74FDD"/>
    <w:rsid w:val="00D8171B"/>
    <w:rsid w:val="00D82BBF"/>
    <w:rsid w:val="00D837CD"/>
    <w:rsid w:val="00D84949"/>
    <w:rsid w:val="00D95829"/>
    <w:rsid w:val="00DE3DF1"/>
    <w:rsid w:val="00DF0141"/>
    <w:rsid w:val="00E05051"/>
    <w:rsid w:val="00E07565"/>
    <w:rsid w:val="00E1117D"/>
    <w:rsid w:val="00E14AB8"/>
    <w:rsid w:val="00E17B16"/>
    <w:rsid w:val="00E2355A"/>
    <w:rsid w:val="00E34751"/>
    <w:rsid w:val="00E35AA3"/>
    <w:rsid w:val="00E449DB"/>
    <w:rsid w:val="00E52CF6"/>
    <w:rsid w:val="00E554D5"/>
    <w:rsid w:val="00E65F73"/>
    <w:rsid w:val="00EC43DC"/>
    <w:rsid w:val="00ED20DB"/>
    <w:rsid w:val="00F03119"/>
    <w:rsid w:val="00F53B61"/>
    <w:rsid w:val="00F577F4"/>
    <w:rsid w:val="00F604E6"/>
    <w:rsid w:val="00FA4843"/>
    <w:rsid w:val="00FB7D6E"/>
    <w:rsid w:val="00FD28A9"/>
    <w:rsid w:val="00FD2E22"/>
    <w:rsid w:val="00FE2D82"/>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ohome.org/4391/" TargetMode="External"/><Relationship Id="rId3" Type="http://schemas.openxmlformats.org/officeDocument/2006/relationships/settings" Target="settings.xml"/><Relationship Id="rId7" Type="http://schemas.openxmlformats.org/officeDocument/2006/relationships/hyperlink" Target="mailto:info@npoatt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kirameki.or.jp/jigyoannai/chousakenkyu/%e5%a5%b3%e6%80%a7%e3%83%aa%e3%83%bc%e3%83%80%e3%83%bc%e9%a4%8a%e6%88%90%e3%82%bb%e3%83%9f%e3%83%8a%e3%83%bc%e3%81%ae%e9%96%8b%e5%82%ac%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67</cp:revision>
  <cp:lastPrinted>2021-07-13T05:11:00Z</cp:lastPrinted>
  <dcterms:created xsi:type="dcterms:W3CDTF">2021-02-01T00:03:00Z</dcterms:created>
  <dcterms:modified xsi:type="dcterms:W3CDTF">2021-07-19T02:27:00Z</dcterms:modified>
</cp:coreProperties>
</file>