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5B926A78"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B51296">
        <w:rPr>
          <w:rFonts w:asciiTheme="majorEastAsia" w:eastAsiaTheme="majorEastAsia" w:hAnsiTheme="majorEastAsia" w:hint="eastAsia"/>
          <w:szCs w:val="22"/>
        </w:rPr>
        <w:t>募集</w:t>
      </w:r>
      <w:r w:rsidR="000120F3">
        <w:rPr>
          <w:rFonts w:asciiTheme="majorEastAsia" w:eastAsiaTheme="majorEastAsia" w:hAnsiTheme="majorEastAsia" w:hint="eastAsia"/>
          <w:szCs w:val="22"/>
        </w:rPr>
        <w:t>中の事業</w:t>
      </w:r>
      <w:r w:rsidR="00E05051">
        <w:rPr>
          <w:rFonts w:asciiTheme="majorEastAsia" w:eastAsiaTheme="majorEastAsia" w:hAnsiTheme="majorEastAsia" w:hint="eastAsia"/>
          <w:szCs w:val="22"/>
        </w:rPr>
        <w:t>のご案内</w:t>
      </w:r>
      <w:r w:rsidR="00830BD4">
        <w:rPr>
          <w:rFonts w:asciiTheme="majorEastAsia" w:eastAsiaTheme="majorEastAsia" w:hAnsiTheme="majorEastAsia" w:hint="eastAsia"/>
          <w:szCs w:val="22"/>
        </w:rPr>
        <w:t>【第</w:t>
      </w:r>
      <w:r w:rsidR="00857307">
        <w:rPr>
          <w:rFonts w:asciiTheme="majorEastAsia" w:eastAsiaTheme="majorEastAsia" w:hAnsiTheme="majorEastAsia" w:hint="eastAsia"/>
          <w:szCs w:val="22"/>
        </w:rPr>
        <w:t>6</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CD286B">
        <w:rPr>
          <w:rFonts w:asciiTheme="majorEastAsia" w:eastAsiaTheme="majorEastAsia" w:hAnsiTheme="majorEastAsia" w:hint="eastAsia"/>
          <w:szCs w:val="22"/>
        </w:rPr>
        <w:t>6</w:t>
      </w:r>
      <w:r w:rsidR="00017516">
        <w:rPr>
          <w:rFonts w:asciiTheme="majorEastAsia" w:eastAsiaTheme="majorEastAsia" w:hAnsiTheme="majorEastAsia" w:hint="eastAsia"/>
          <w:szCs w:val="22"/>
        </w:rPr>
        <w:t>.</w:t>
      </w:r>
      <w:r w:rsidR="00CD286B">
        <w:rPr>
          <w:rFonts w:asciiTheme="majorEastAsia" w:eastAsiaTheme="majorEastAsia" w:hAnsiTheme="majorEastAsia" w:hint="eastAsia"/>
          <w:szCs w:val="22"/>
        </w:rPr>
        <w:t>3</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F4F669F" w14:textId="77777777" w:rsidR="004B1F7D" w:rsidRPr="00F03119" w:rsidRDefault="004B1F7D" w:rsidP="00763BF6">
      <w:pPr>
        <w:spacing w:line="240" w:lineRule="exact"/>
        <w:rPr>
          <w:rFonts w:asciiTheme="minorEastAsia" w:eastAsiaTheme="minorEastAsia" w:hAnsiTheme="minorEastAsia"/>
          <w:szCs w:val="22"/>
        </w:rPr>
      </w:pPr>
    </w:p>
    <w:p w14:paraId="6AD0D018" w14:textId="2C84AD19"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p>
    <w:p w14:paraId="67CC1ECE" w14:textId="45304254" w:rsidR="004B1F7D" w:rsidRPr="00132219" w:rsidRDefault="00E2355A" w:rsidP="004B1F7D">
      <w:pPr>
        <w:rPr>
          <w:rFonts w:ascii="ＭＳ ゴシック" w:eastAsia="ＭＳ ゴシック" w:hAnsi="ＭＳ ゴシック"/>
          <w:szCs w:val="22"/>
        </w:rPr>
      </w:pPr>
      <w:r>
        <w:rPr>
          <w:rFonts w:ascii="ＭＳ ゴシック" w:eastAsia="ＭＳ ゴシック" w:hAnsi="ＭＳ ゴシック" w:hint="eastAsia"/>
          <w:szCs w:val="22"/>
        </w:rPr>
        <w:t>「県民活動リレーイベント」を募集中</w:t>
      </w:r>
    </w:p>
    <w:p w14:paraId="1CC6A8DE" w14:textId="3CF99956"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p>
    <w:p w14:paraId="6D31E73F" w14:textId="2D8A0848" w:rsidR="007D5353" w:rsidRDefault="00E34751" w:rsidP="007D5353">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当財団では、</w:t>
      </w:r>
      <w:r w:rsidR="00E2355A">
        <w:rPr>
          <w:rFonts w:asciiTheme="majorEastAsia" w:eastAsiaTheme="majorEastAsia" w:hAnsiTheme="majorEastAsia" w:hint="eastAsia"/>
          <w:szCs w:val="22"/>
        </w:rPr>
        <w:t>県民活動への理解と参加促進を図るため、県民活動団体が、地域で他の団体と共同して開催するイベント</w:t>
      </w:r>
      <w:r w:rsidR="00914FF4">
        <w:rPr>
          <w:rFonts w:asciiTheme="majorEastAsia" w:eastAsiaTheme="majorEastAsia" w:hAnsiTheme="majorEastAsia" w:hint="eastAsia"/>
          <w:szCs w:val="22"/>
        </w:rPr>
        <w:t>（募集：２団体程度）</w:t>
      </w:r>
      <w:r w:rsidR="00E2355A">
        <w:rPr>
          <w:rFonts w:asciiTheme="majorEastAsia" w:eastAsiaTheme="majorEastAsia" w:hAnsiTheme="majorEastAsia" w:hint="eastAsia"/>
          <w:szCs w:val="22"/>
        </w:rPr>
        <w:t>を募集しています。</w:t>
      </w:r>
    </w:p>
    <w:p w14:paraId="3727188E" w14:textId="520E73EA" w:rsidR="004B1F7D"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w:t>
      </w:r>
      <w:r w:rsidR="00914FF4">
        <w:rPr>
          <w:rFonts w:asciiTheme="majorEastAsia" w:eastAsiaTheme="majorEastAsia" w:hAnsiTheme="majorEastAsia" w:hint="eastAsia"/>
          <w:szCs w:val="22"/>
        </w:rPr>
        <w:t>実施方法</w:t>
      </w:r>
    </w:p>
    <w:p w14:paraId="05F26EE8" w14:textId="26FA66AD" w:rsidR="00E17B16" w:rsidRDefault="00E34751" w:rsidP="00914FF4">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914FF4">
        <w:rPr>
          <w:rFonts w:asciiTheme="majorEastAsia" w:eastAsiaTheme="majorEastAsia" w:hAnsiTheme="majorEastAsia" w:hint="eastAsia"/>
          <w:szCs w:val="22"/>
        </w:rPr>
        <w:t>・イベントは、県が定める「県民活動促進期間」（令和3年10月～11月）に開催</w:t>
      </w:r>
    </w:p>
    <w:p w14:paraId="512527B7" w14:textId="5714A1EA" w:rsidR="00914FF4" w:rsidRDefault="00914FF4" w:rsidP="00914FF4">
      <w:pPr>
        <w:ind w:left="482" w:hangingChars="200" w:hanging="482"/>
        <w:rPr>
          <w:rFonts w:asciiTheme="majorEastAsia" w:eastAsiaTheme="majorEastAsia" w:hAnsiTheme="majorEastAsia"/>
          <w:szCs w:val="22"/>
        </w:rPr>
      </w:pPr>
      <w:r>
        <w:rPr>
          <w:rFonts w:asciiTheme="majorEastAsia" w:eastAsiaTheme="majorEastAsia" w:hAnsiTheme="majorEastAsia" w:hint="eastAsia"/>
          <w:szCs w:val="22"/>
        </w:rPr>
        <w:t xml:space="preserve">　・主催団体が中心となり、当財団と他団体（協力団体）とで実行委員会を設置して</w:t>
      </w:r>
      <w:r w:rsidR="00E449DB">
        <w:rPr>
          <w:rFonts w:asciiTheme="majorEastAsia" w:eastAsiaTheme="majorEastAsia" w:hAnsiTheme="majorEastAsia" w:hint="eastAsia"/>
          <w:szCs w:val="22"/>
        </w:rPr>
        <w:t>実施</w:t>
      </w:r>
    </w:p>
    <w:p w14:paraId="1AAD7271" w14:textId="4F23994F" w:rsidR="004B1F7D"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w:t>
      </w:r>
      <w:r w:rsidR="00914FF4">
        <w:rPr>
          <w:rFonts w:asciiTheme="majorEastAsia" w:eastAsiaTheme="majorEastAsia" w:hAnsiTheme="majorEastAsia" w:hint="eastAsia"/>
          <w:szCs w:val="22"/>
        </w:rPr>
        <w:t>開催支援</w:t>
      </w:r>
    </w:p>
    <w:p w14:paraId="030A5114" w14:textId="308649F8" w:rsidR="00E17B16"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914FF4">
        <w:rPr>
          <w:rFonts w:asciiTheme="majorEastAsia" w:eastAsiaTheme="majorEastAsia" w:hAnsiTheme="majorEastAsia" w:hint="eastAsia"/>
          <w:szCs w:val="22"/>
        </w:rPr>
        <w:t>１会場あたり２０万円以内を助成</w:t>
      </w:r>
    </w:p>
    <w:p w14:paraId="14DCC84A" w14:textId="770F24BC" w:rsidR="004B1F7D" w:rsidRDefault="004B1F7D" w:rsidP="00E2355A">
      <w:pPr>
        <w:rPr>
          <w:rFonts w:asciiTheme="majorEastAsia" w:eastAsiaTheme="majorEastAsia" w:hAnsiTheme="majorEastAsia"/>
          <w:szCs w:val="22"/>
        </w:rPr>
      </w:pPr>
      <w:r>
        <w:rPr>
          <w:rFonts w:asciiTheme="majorEastAsia" w:eastAsiaTheme="majorEastAsia" w:hAnsiTheme="majorEastAsia" w:hint="eastAsia"/>
          <w:szCs w:val="22"/>
        </w:rPr>
        <w:t>◆</w:t>
      </w:r>
      <w:r w:rsidR="00E2355A">
        <w:rPr>
          <w:rFonts w:asciiTheme="majorEastAsia" w:eastAsiaTheme="majorEastAsia" w:hAnsiTheme="majorEastAsia" w:hint="eastAsia"/>
          <w:szCs w:val="22"/>
        </w:rPr>
        <w:t>応募期限</w:t>
      </w:r>
    </w:p>
    <w:p w14:paraId="1B012C6C" w14:textId="62333E76" w:rsidR="00E2355A" w:rsidRDefault="00E2355A" w:rsidP="00E2355A">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令和３年６月１０日（木）まで</w:t>
      </w:r>
    </w:p>
    <w:p w14:paraId="74FC6E3C" w14:textId="77777777" w:rsidR="004B1F7D"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45E12EE5" w14:textId="4C5C01E5" w:rsidR="004B1F7D" w:rsidRDefault="00A664FD" w:rsidP="004B1F7D">
      <w:pPr>
        <w:rPr>
          <w:rFonts w:asciiTheme="minorEastAsia" w:eastAsiaTheme="minorEastAsia" w:hAnsiTheme="minorEastAsia"/>
          <w:szCs w:val="22"/>
        </w:rPr>
      </w:pPr>
      <w:hyperlink r:id="rId7" w:history="1">
        <w:r w:rsidR="00E449DB">
          <w:rPr>
            <w:rStyle w:val="a5"/>
            <w:rFonts w:asciiTheme="minorEastAsia" w:eastAsiaTheme="minorEastAsia" w:hAnsiTheme="minorEastAsia"/>
            <w:szCs w:val="22"/>
          </w:rPr>
          <w:t>http://www.y-kirameki.or.jp/jigyoannai/chousakenkyu</w:t>
        </w:r>
      </w:hyperlink>
    </w:p>
    <w:p w14:paraId="4FA8D48D" w14:textId="77777777" w:rsidR="004B1F7D" w:rsidRPr="004B1F7D" w:rsidRDefault="004B1F7D" w:rsidP="004B1F7D">
      <w:pPr>
        <w:rPr>
          <w:rFonts w:asciiTheme="minorEastAsia" w:eastAsiaTheme="minorEastAsia" w:hAnsiTheme="minorEastAsia"/>
          <w:szCs w:val="22"/>
        </w:rPr>
      </w:pPr>
    </w:p>
    <w:p w14:paraId="45EFDB1A" w14:textId="730880D5"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Pr>
          <w:rFonts w:asciiTheme="minorEastAsia" w:eastAsiaTheme="minorEastAsia" w:hAnsiTheme="minorEastAsia" w:hint="eastAsia"/>
          <w:szCs w:val="22"/>
        </w:rPr>
        <w:t>------------------------</w:t>
      </w:r>
      <w:r w:rsidR="00E2355A">
        <w:rPr>
          <w:rFonts w:asciiTheme="minorEastAsia" w:eastAsiaTheme="minorEastAsia" w:hAnsiTheme="minorEastAsia" w:hint="eastAsia"/>
          <w:szCs w:val="22"/>
        </w:rPr>
        <w:t>--------------------</w:t>
      </w:r>
    </w:p>
    <w:p w14:paraId="1DB54B84" w14:textId="2437605D" w:rsidR="004B1F7D" w:rsidRPr="00132219" w:rsidRDefault="004B1F7D" w:rsidP="004B1F7D">
      <w:pPr>
        <w:rPr>
          <w:rFonts w:ascii="ＭＳ ゴシック" w:eastAsia="ＭＳ ゴシック" w:hAnsi="ＭＳ ゴシック"/>
          <w:szCs w:val="22"/>
        </w:rPr>
      </w:pPr>
      <w:r>
        <w:rPr>
          <w:rFonts w:ascii="ＭＳ ゴシック" w:eastAsia="ＭＳ ゴシック" w:hAnsi="ＭＳ ゴシック" w:hint="eastAsia"/>
          <w:szCs w:val="22"/>
        </w:rPr>
        <w:t>「</w:t>
      </w:r>
      <w:r w:rsidR="00E2355A">
        <w:rPr>
          <w:rFonts w:ascii="ＭＳ ゴシック" w:eastAsia="ＭＳ ゴシック" w:hAnsi="ＭＳ ゴシック" w:hint="eastAsia"/>
          <w:szCs w:val="22"/>
        </w:rPr>
        <w:t>男女共同参画推進セミナー事業</w:t>
      </w:r>
      <w:r>
        <w:rPr>
          <w:rFonts w:ascii="ＭＳ ゴシック" w:eastAsia="ＭＳ ゴシック" w:hAnsi="ＭＳ ゴシック" w:hint="eastAsia"/>
          <w:szCs w:val="22"/>
        </w:rPr>
        <w:t>」</w:t>
      </w:r>
      <w:r w:rsidR="00E2355A">
        <w:rPr>
          <w:rFonts w:ascii="ＭＳ ゴシック" w:eastAsia="ＭＳ ゴシック" w:hAnsi="ＭＳ ゴシック" w:hint="eastAsia"/>
          <w:szCs w:val="22"/>
        </w:rPr>
        <w:t>及び「男女共同参画課題解決事業」</w:t>
      </w:r>
      <w:r>
        <w:rPr>
          <w:rFonts w:ascii="ＭＳ ゴシック" w:eastAsia="ＭＳ ゴシック" w:hAnsi="ＭＳ ゴシック" w:hint="eastAsia"/>
          <w:szCs w:val="22"/>
        </w:rPr>
        <w:t>の企画を募集</w:t>
      </w:r>
      <w:r w:rsidR="00E2355A">
        <w:rPr>
          <w:rFonts w:ascii="ＭＳ ゴシック" w:eastAsia="ＭＳ ゴシック" w:hAnsi="ＭＳ ゴシック" w:hint="eastAsia"/>
          <w:szCs w:val="22"/>
        </w:rPr>
        <w:t>中</w:t>
      </w:r>
    </w:p>
    <w:p w14:paraId="4F1EBCFA" w14:textId="0217BB6C"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Pr>
          <w:rFonts w:asciiTheme="majorEastAsia" w:eastAsiaTheme="majorEastAsia" w:hAnsiTheme="majorEastAsia" w:hint="eastAsia"/>
          <w:szCs w:val="22"/>
        </w:rPr>
        <w:t>------------------------</w:t>
      </w:r>
      <w:r w:rsidR="00E2355A">
        <w:rPr>
          <w:rFonts w:asciiTheme="majorEastAsia" w:eastAsiaTheme="majorEastAsia" w:hAnsiTheme="majorEastAsia" w:hint="eastAsia"/>
          <w:szCs w:val="22"/>
        </w:rPr>
        <w:t>--------------------</w:t>
      </w:r>
    </w:p>
    <w:p w14:paraId="08043387" w14:textId="2F432B55" w:rsidR="004B1F7D" w:rsidRDefault="00113EE7" w:rsidP="00113EE7">
      <w:pPr>
        <w:rPr>
          <w:rFonts w:asciiTheme="majorEastAsia" w:eastAsiaTheme="majorEastAsia" w:hAnsiTheme="majorEastAsia"/>
          <w:szCs w:val="22"/>
        </w:rPr>
      </w:pPr>
      <w:r>
        <w:rPr>
          <w:rFonts w:asciiTheme="majorEastAsia" w:eastAsiaTheme="majorEastAsia" w:hAnsiTheme="majorEastAsia" w:hint="eastAsia"/>
          <w:szCs w:val="22"/>
        </w:rPr>
        <w:t>当財団では、男女共同参画の普及啓発や人材育成を図る企画及び男女共同参画に関する課題解決に向けた企画を募集します。</w:t>
      </w:r>
    </w:p>
    <w:p w14:paraId="37C6DB30" w14:textId="3EE234F8" w:rsidR="00F53B61" w:rsidRDefault="00F53B61" w:rsidP="00F53B61">
      <w:pPr>
        <w:rPr>
          <w:rFonts w:asciiTheme="majorEastAsia" w:eastAsiaTheme="majorEastAsia" w:hAnsiTheme="majorEastAsia"/>
          <w:szCs w:val="22"/>
        </w:rPr>
      </w:pPr>
    </w:p>
    <w:p w14:paraId="0716E6D0" w14:textId="11BFB306" w:rsidR="00113EE7" w:rsidRPr="00F53B61" w:rsidRDefault="00113EE7" w:rsidP="00F53B61">
      <w:pPr>
        <w:rPr>
          <w:rFonts w:asciiTheme="majorEastAsia" w:eastAsiaTheme="majorEastAsia" w:hAnsiTheme="majorEastAsia"/>
          <w:szCs w:val="22"/>
        </w:rPr>
      </w:pPr>
      <w:r>
        <w:rPr>
          <w:rFonts w:asciiTheme="majorEastAsia" w:eastAsiaTheme="majorEastAsia" w:hAnsiTheme="majorEastAsia" w:hint="eastAsia"/>
          <w:szCs w:val="22"/>
        </w:rPr>
        <w:t>【男女共同参画推進セミナー事業】</w:t>
      </w:r>
    </w:p>
    <w:p w14:paraId="243976A5" w14:textId="6CAC9AAF"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◆募集</w:t>
      </w:r>
      <w:r w:rsidR="00113EE7">
        <w:rPr>
          <w:rFonts w:asciiTheme="majorEastAsia" w:eastAsiaTheme="majorEastAsia" w:hAnsiTheme="majorEastAsia" w:hint="eastAsia"/>
          <w:szCs w:val="22"/>
        </w:rPr>
        <w:t>企画（募集：１、２合わせて３企画程度）</w:t>
      </w:r>
    </w:p>
    <w:p w14:paraId="4B895F0C" w14:textId="14CBFCFD"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113EE7">
        <w:rPr>
          <w:rFonts w:asciiTheme="majorEastAsia" w:eastAsiaTheme="majorEastAsia" w:hAnsiTheme="majorEastAsia" w:hint="eastAsia"/>
          <w:szCs w:val="22"/>
        </w:rPr>
        <w:t>１　普及啓発を図る企画</w:t>
      </w:r>
    </w:p>
    <w:p w14:paraId="70B52D34" w14:textId="304F922A"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２　人材育成を図る企画</w:t>
      </w:r>
    </w:p>
    <w:p w14:paraId="724E203B" w14:textId="551EEA6F" w:rsidR="00113EE7" w:rsidRDefault="00113EE7" w:rsidP="00113EE7">
      <w:pPr>
        <w:rPr>
          <w:rFonts w:asciiTheme="majorEastAsia" w:eastAsiaTheme="majorEastAsia" w:hAnsiTheme="majorEastAsia"/>
          <w:szCs w:val="22"/>
        </w:rPr>
      </w:pPr>
      <w:r>
        <w:rPr>
          <w:rFonts w:asciiTheme="majorEastAsia" w:eastAsiaTheme="majorEastAsia" w:hAnsiTheme="majorEastAsia" w:hint="eastAsia"/>
          <w:szCs w:val="22"/>
        </w:rPr>
        <w:t>◆開催支援</w:t>
      </w:r>
    </w:p>
    <w:p w14:paraId="1E147E3E" w14:textId="6DF8303B" w:rsidR="00113EE7" w:rsidRDefault="00113EE7" w:rsidP="00113EE7">
      <w:pPr>
        <w:rPr>
          <w:rFonts w:asciiTheme="majorEastAsia" w:eastAsiaTheme="majorEastAsia" w:hAnsiTheme="majorEastAsia"/>
          <w:szCs w:val="22"/>
        </w:rPr>
      </w:pPr>
      <w:r>
        <w:rPr>
          <w:rFonts w:asciiTheme="majorEastAsia" w:eastAsiaTheme="majorEastAsia" w:hAnsiTheme="majorEastAsia" w:hint="eastAsia"/>
          <w:szCs w:val="22"/>
        </w:rPr>
        <w:t xml:space="preserve">　１企画当たり５０万円以内</w:t>
      </w:r>
    </w:p>
    <w:p w14:paraId="7C423899"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13823E72" w14:textId="7C393251"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令和３年</w:t>
      </w:r>
      <w:r w:rsidR="00113EE7">
        <w:rPr>
          <w:rFonts w:asciiTheme="majorEastAsia" w:eastAsiaTheme="majorEastAsia" w:hAnsiTheme="majorEastAsia" w:hint="eastAsia"/>
          <w:szCs w:val="22"/>
        </w:rPr>
        <w:t>６</w:t>
      </w:r>
      <w:r>
        <w:rPr>
          <w:rFonts w:asciiTheme="majorEastAsia" w:eastAsiaTheme="majorEastAsia" w:hAnsiTheme="majorEastAsia" w:hint="eastAsia"/>
          <w:szCs w:val="22"/>
        </w:rPr>
        <w:t>月</w:t>
      </w:r>
      <w:r w:rsidR="00113EE7">
        <w:rPr>
          <w:rFonts w:asciiTheme="majorEastAsia" w:eastAsiaTheme="majorEastAsia" w:hAnsiTheme="majorEastAsia" w:hint="eastAsia"/>
          <w:szCs w:val="22"/>
        </w:rPr>
        <w:t>２１</w:t>
      </w:r>
      <w:r>
        <w:rPr>
          <w:rFonts w:asciiTheme="majorEastAsia" w:eastAsiaTheme="majorEastAsia" w:hAnsiTheme="majorEastAsia" w:hint="eastAsia"/>
          <w:szCs w:val="22"/>
        </w:rPr>
        <w:t>日（月）まで</w:t>
      </w:r>
    </w:p>
    <w:p w14:paraId="394C3F64" w14:textId="3D28C3CF" w:rsidR="00113EE7" w:rsidRDefault="00113EE7" w:rsidP="004B1F7D">
      <w:pPr>
        <w:rPr>
          <w:rFonts w:asciiTheme="majorEastAsia" w:eastAsiaTheme="majorEastAsia" w:hAnsiTheme="majorEastAsia"/>
          <w:szCs w:val="22"/>
        </w:rPr>
      </w:pPr>
    </w:p>
    <w:p w14:paraId="5FECA5ED" w14:textId="51D40DC4"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【男女共同参画課題解決支援事業】</w:t>
      </w:r>
    </w:p>
    <w:p w14:paraId="4F20F7F6" w14:textId="2CE76CF5"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◆募集企画（募集：２企画程度）</w:t>
      </w:r>
    </w:p>
    <w:p w14:paraId="20E30228" w14:textId="4309E694"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男女共同参画に関する課題解決に向けた企画</w:t>
      </w:r>
    </w:p>
    <w:p w14:paraId="633A001C" w14:textId="4F8C2CDD"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◆開催支援</w:t>
      </w:r>
    </w:p>
    <w:p w14:paraId="4FA1F253" w14:textId="55956FDD"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１企画当たり５０万円以内</w:t>
      </w:r>
    </w:p>
    <w:p w14:paraId="60F1632D" w14:textId="25EDE252" w:rsid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0161DF3D" w14:textId="22BDD073" w:rsidR="00126140" w:rsidRPr="00113EE7" w:rsidRDefault="00113EE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令和３年６月２１日（月）</w:t>
      </w:r>
      <w:r w:rsidR="00126140">
        <w:rPr>
          <w:rFonts w:asciiTheme="majorEastAsia" w:eastAsiaTheme="majorEastAsia" w:hAnsiTheme="majorEastAsia" w:hint="eastAsia"/>
          <w:szCs w:val="22"/>
        </w:rPr>
        <w:t>まで</w:t>
      </w:r>
    </w:p>
    <w:p w14:paraId="06A24E72" w14:textId="77777777" w:rsidR="004B1F7D" w:rsidRDefault="004B1F7D" w:rsidP="004B1F7D">
      <w:pPr>
        <w:rPr>
          <w:rFonts w:asciiTheme="majorEastAsia" w:eastAsiaTheme="majorEastAsia" w:hAnsiTheme="majorEastAsia"/>
          <w:szCs w:val="22"/>
        </w:rPr>
      </w:pPr>
    </w:p>
    <w:p w14:paraId="1BA81347"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3DCB7429" w14:textId="7A12C1C2" w:rsidR="00FB7D6E" w:rsidRDefault="007E7E73" w:rsidP="00C96D96">
      <w:pPr>
        <w:rPr>
          <w:rFonts w:asciiTheme="majorEastAsia" w:eastAsiaTheme="majorEastAsia" w:hAnsiTheme="majorEastAsia"/>
          <w:szCs w:val="22"/>
        </w:rPr>
      </w:pPr>
      <w:r>
        <w:rPr>
          <w:rFonts w:asciiTheme="majorEastAsia" w:eastAsiaTheme="majorEastAsia" w:hAnsiTheme="majorEastAsia" w:hint="eastAsia"/>
          <w:szCs w:val="22"/>
        </w:rPr>
        <w:t xml:space="preserve">　男女共同参画推進セミナー事業　→　</w:t>
      </w:r>
      <w:hyperlink r:id="rId8" w:history="1">
        <w:r w:rsidR="00315EC4" w:rsidRPr="00613E9D">
          <w:rPr>
            <w:rStyle w:val="a5"/>
            <w:rFonts w:asciiTheme="majorEastAsia" w:eastAsiaTheme="majorEastAsia" w:hAnsiTheme="majorEastAsia"/>
            <w:szCs w:val="22"/>
          </w:rPr>
          <w:t>http://www.y-kirameki.or.jp/jigyoannai</w:t>
        </w:r>
      </w:hyperlink>
    </w:p>
    <w:p w14:paraId="7060D23D" w14:textId="0EC5CC43" w:rsidR="00AB42AC" w:rsidRPr="00315EC4" w:rsidRDefault="00315EC4">
      <w:pPr>
        <w:rPr>
          <w:rFonts w:asciiTheme="majorEastAsia" w:eastAsiaTheme="majorEastAsia" w:hAnsiTheme="majorEastAsia"/>
          <w:szCs w:val="22"/>
        </w:rPr>
      </w:pPr>
      <w:r>
        <w:rPr>
          <w:rFonts w:asciiTheme="majorEastAsia" w:eastAsiaTheme="majorEastAsia" w:hAnsiTheme="majorEastAsia" w:hint="eastAsia"/>
          <w:szCs w:val="22"/>
        </w:rPr>
        <w:t xml:space="preserve">　男女共同参画課題解決支援事業　→　</w:t>
      </w:r>
      <w:hyperlink r:id="rId9" w:history="1">
        <w:r w:rsidRPr="00613E9D">
          <w:rPr>
            <w:rStyle w:val="a5"/>
            <w:rFonts w:asciiTheme="minorEastAsia" w:eastAsiaTheme="minorEastAsia" w:hAnsiTheme="minorEastAsia"/>
            <w:szCs w:val="22"/>
          </w:rPr>
          <w:t>http://www.y-kirameki.or.jp/jigyoannai</w:t>
        </w:r>
      </w:hyperlink>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595E" w14:textId="77777777" w:rsidR="00A664FD" w:rsidRDefault="00A664FD" w:rsidP="00E554D5">
      <w:r>
        <w:separator/>
      </w:r>
    </w:p>
  </w:endnote>
  <w:endnote w:type="continuationSeparator" w:id="0">
    <w:p w14:paraId="2EAFFC93" w14:textId="77777777" w:rsidR="00A664FD" w:rsidRDefault="00A664FD"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4C61" w14:textId="77777777" w:rsidR="00A664FD" w:rsidRDefault="00A664FD" w:rsidP="00E554D5">
      <w:r>
        <w:separator/>
      </w:r>
    </w:p>
  </w:footnote>
  <w:footnote w:type="continuationSeparator" w:id="0">
    <w:p w14:paraId="61BDB109" w14:textId="77777777" w:rsidR="00A664FD" w:rsidRDefault="00A664FD"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10FB8"/>
    <w:rsid w:val="000120F3"/>
    <w:rsid w:val="000142C4"/>
    <w:rsid w:val="00017516"/>
    <w:rsid w:val="00045134"/>
    <w:rsid w:val="000633B0"/>
    <w:rsid w:val="00070717"/>
    <w:rsid w:val="00095D71"/>
    <w:rsid w:val="001037D5"/>
    <w:rsid w:val="00113EE7"/>
    <w:rsid w:val="00126140"/>
    <w:rsid w:val="00132219"/>
    <w:rsid w:val="00197E5A"/>
    <w:rsid w:val="001C1EC4"/>
    <w:rsid w:val="001D1A07"/>
    <w:rsid w:val="0020061E"/>
    <w:rsid w:val="00200F32"/>
    <w:rsid w:val="0028374D"/>
    <w:rsid w:val="002D2840"/>
    <w:rsid w:val="002D2D4A"/>
    <w:rsid w:val="0030035F"/>
    <w:rsid w:val="003159FD"/>
    <w:rsid w:val="00315EC4"/>
    <w:rsid w:val="00370524"/>
    <w:rsid w:val="00391438"/>
    <w:rsid w:val="003B4E9D"/>
    <w:rsid w:val="003D0E01"/>
    <w:rsid w:val="003D3204"/>
    <w:rsid w:val="00414DAD"/>
    <w:rsid w:val="00425FB0"/>
    <w:rsid w:val="0043078D"/>
    <w:rsid w:val="00446F4B"/>
    <w:rsid w:val="00485501"/>
    <w:rsid w:val="00493349"/>
    <w:rsid w:val="004B0DD9"/>
    <w:rsid w:val="004B1F7D"/>
    <w:rsid w:val="004B32E7"/>
    <w:rsid w:val="004F211E"/>
    <w:rsid w:val="00522453"/>
    <w:rsid w:val="00532C34"/>
    <w:rsid w:val="00534038"/>
    <w:rsid w:val="00543ACA"/>
    <w:rsid w:val="00577142"/>
    <w:rsid w:val="005B2F6F"/>
    <w:rsid w:val="005C12B8"/>
    <w:rsid w:val="005C4568"/>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C09F0"/>
    <w:rsid w:val="007D5353"/>
    <w:rsid w:val="007E7E73"/>
    <w:rsid w:val="008042C1"/>
    <w:rsid w:val="00830BD4"/>
    <w:rsid w:val="00834065"/>
    <w:rsid w:val="00843216"/>
    <w:rsid w:val="00857307"/>
    <w:rsid w:val="00880011"/>
    <w:rsid w:val="00886812"/>
    <w:rsid w:val="0089662B"/>
    <w:rsid w:val="008B3D6A"/>
    <w:rsid w:val="008B6FA2"/>
    <w:rsid w:val="008B71FA"/>
    <w:rsid w:val="008E51F6"/>
    <w:rsid w:val="00914FF4"/>
    <w:rsid w:val="00944EF9"/>
    <w:rsid w:val="009A70A8"/>
    <w:rsid w:val="00A00BA4"/>
    <w:rsid w:val="00A07D30"/>
    <w:rsid w:val="00A42014"/>
    <w:rsid w:val="00A44E53"/>
    <w:rsid w:val="00A47FE3"/>
    <w:rsid w:val="00A60253"/>
    <w:rsid w:val="00A664FD"/>
    <w:rsid w:val="00A714DC"/>
    <w:rsid w:val="00AB42AC"/>
    <w:rsid w:val="00AE4784"/>
    <w:rsid w:val="00B51296"/>
    <w:rsid w:val="00BA4FB7"/>
    <w:rsid w:val="00BB4557"/>
    <w:rsid w:val="00BD2DED"/>
    <w:rsid w:val="00BF7426"/>
    <w:rsid w:val="00C04849"/>
    <w:rsid w:val="00C173D8"/>
    <w:rsid w:val="00C53E85"/>
    <w:rsid w:val="00C80D9F"/>
    <w:rsid w:val="00C8744F"/>
    <w:rsid w:val="00C91DA6"/>
    <w:rsid w:val="00C96D96"/>
    <w:rsid w:val="00CB24FF"/>
    <w:rsid w:val="00CD286B"/>
    <w:rsid w:val="00D01BCD"/>
    <w:rsid w:val="00D37030"/>
    <w:rsid w:val="00D40781"/>
    <w:rsid w:val="00D57A64"/>
    <w:rsid w:val="00D657BA"/>
    <w:rsid w:val="00D74FDD"/>
    <w:rsid w:val="00D82BBF"/>
    <w:rsid w:val="00D837CD"/>
    <w:rsid w:val="00D84949"/>
    <w:rsid w:val="00D95829"/>
    <w:rsid w:val="00DE3DF1"/>
    <w:rsid w:val="00E05051"/>
    <w:rsid w:val="00E1117D"/>
    <w:rsid w:val="00E14AB8"/>
    <w:rsid w:val="00E17B16"/>
    <w:rsid w:val="00E2355A"/>
    <w:rsid w:val="00E34751"/>
    <w:rsid w:val="00E35AA3"/>
    <w:rsid w:val="00E449DB"/>
    <w:rsid w:val="00E52CF6"/>
    <w:rsid w:val="00E554D5"/>
    <w:rsid w:val="00E65F73"/>
    <w:rsid w:val="00EC43DC"/>
    <w:rsid w:val="00ED20DB"/>
    <w:rsid w:val="00F03119"/>
    <w:rsid w:val="00F53B61"/>
    <w:rsid w:val="00F577F4"/>
    <w:rsid w:val="00F604E6"/>
    <w:rsid w:val="00FA4843"/>
    <w:rsid w:val="00FB7D6E"/>
    <w:rsid w:val="00FD28A9"/>
    <w:rsid w:val="00FD2E22"/>
    <w:rsid w:val="00FE2D82"/>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kirameki.or.jp/jigyoannai" TargetMode="External"/><Relationship Id="rId3" Type="http://schemas.openxmlformats.org/officeDocument/2006/relationships/settings" Target="settings.xml"/><Relationship Id="rId7" Type="http://schemas.openxmlformats.org/officeDocument/2006/relationships/hyperlink" Target="http://www.y-kirameki.or.jp/jigyoannai/chousakenkyu/%e7%94%b7%e5%a5%b3%e5%85%b1%e5%90%8c%e5%8f%82%e7%94%bb%e6%8e%a8%e9%80%b2%e3%82%bb%e3%83%9f%e3%83%8a%e3%83%bc%e4%ba%8b%e6%a5%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kirameki.or.jp/jigyoann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49</cp:revision>
  <cp:lastPrinted>2021-05-14T06:20:00Z</cp:lastPrinted>
  <dcterms:created xsi:type="dcterms:W3CDTF">2021-02-01T00:03:00Z</dcterms:created>
  <dcterms:modified xsi:type="dcterms:W3CDTF">2021-06-03T08:21:00Z</dcterms:modified>
</cp:coreProperties>
</file>